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4FC1" w:rsidRPr="00692A9D" w:rsidRDefault="00F54FC1" w:rsidP="00692A9D">
      <w:pPr>
        <w:spacing w:after="240" w:line="360" w:lineRule="auto"/>
        <w:ind w:firstLineChars="200" w:firstLine="480"/>
        <w:rPr>
          <w:rFonts w:ascii="微软雅黑" w:hAnsi="微软雅黑" w:hint="eastAsia"/>
          <w:sz w:val="24"/>
          <w:szCs w:val="24"/>
        </w:rPr>
      </w:pPr>
      <w:r w:rsidRPr="00692A9D">
        <w:rPr>
          <w:rFonts w:ascii="微软雅黑" w:hAnsi="微软雅黑" w:hint="eastAsia"/>
          <w:sz w:val="24"/>
          <w:szCs w:val="24"/>
        </w:rPr>
        <w:t>常青藤夏校项目由江苏卓越国际交流教育基金会和南京英锐教育共同开发，为中学生提供美国名校暑期课程，已成功在江苏省开展10年。</w:t>
      </w:r>
    </w:p>
    <w:p w:rsidR="007E4D41" w:rsidRPr="00692A9D" w:rsidRDefault="00045E1E" w:rsidP="00692A9D">
      <w:pPr>
        <w:spacing w:line="360" w:lineRule="auto"/>
        <w:ind w:firstLineChars="200" w:firstLine="480"/>
        <w:jc w:val="both"/>
        <w:rPr>
          <w:rFonts w:ascii="微软雅黑" w:hAnsi="微软雅黑"/>
          <w:sz w:val="24"/>
          <w:szCs w:val="24"/>
        </w:rPr>
      </w:pPr>
      <w:r w:rsidRPr="00692A9D">
        <w:rPr>
          <w:rFonts w:ascii="微软雅黑" w:hAnsi="微软雅黑" w:hint="eastAsia"/>
          <w:sz w:val="24"/>
          <w:szCs w:val="24"/>
        </w:rPr>
        <w:t>江苏卓越国际交流教育基金会</w:t>
      </w:r>
      <w:r w:rsidR="005F5F9C" w:rsidRPr="00692A9D">
        <w:rPr>
          <w:rFonts w:ascii="微软雅黑" w:hAnsi="微软雅黑" w:hint="eastAsia"/>
          <w:sz w:val="24"/>
          <w:szCs w:val="24"/>
        </w:rPr>
        <w:t>(JIFE</w:t>
      </w:r>
      <w:r w:rsidR="006E6774" w:rsidRPr="00692A9D">
        <w:rPr>
          <w:rFonts w:ascii="微软雅黑" w:hAnsi="微软雅黑" w:hint="eastAsia"/>
          <w:sz w:val="24"/>
          <w:szCs w:val="24"/>
        </w:rPr>
        <w:t>E</w:t>
      </w:r>
      <w:r w:rsidR="005F5F9C" w:rsidRPr="00692A9D">
        <w:rPr>
          <w:rFonts w:ascii="微软雅黑" w:hAnsi="微软雅黑" w:hint="eastAsia"/>
          <w:sz w:val="24"/>
          <w:szCs w:val="24"/>
        </w:rPr>
        <w:t>)</w:t>
      </w:r>
      <w:r w:rsidR="00AA7C66" w:rsidRPr="00692A9D">
        <w:rPr>
          <w:rFonts w:ascii="微软雅黑" w:hAnsi="微软雅黑" w:hint="eastAsia"/>
          <w:sz w:val="24"/>
          <w:szCs w:val="24"/>
        </w:rPr>
        <w:t>是江苏省唯一以推进中外教育交流与合作的</w:t>
      </w:r>
      <w:r w:rsidR="00A04EC1" w:rsidRPr="00692A9D">
        <w:rPr>
          <w:rFonts w:ascii="微软雅黑" w:hAnsi="微软雅黑" w:hint="eastAsia"/>
          <w:sz w:val="24"/>
          <w:szCs w:val="24"/>
        </w:rPr>
        <w:t>公益性基金会</w:t>
      </w:r>
      <w:r w:rsidR="00C57E66" w:rsidRPr="00692A9D">
        <w:rPr>
          <w:rFonts w:ascii="微软雅黑" w:hAnsi="微软雅黑" w:hint="eastAsia"/>
          <w:sz w:val="24"/>
          <w:szCs w:val="24"/>
        </w:rPr>
        <w:t>，</w:t>
      </w:r>
      <w:r w:rsidRPr="00692A9D">
        <w:rPr>
          <w:rFonts w:ascii="微软雅黑" w:hAnsi="微软雅黑" w:hint="eastAsia"/>
          <w:sz w:val="24"/>
          <w:szCs w:val="24"/>
        </w:rPr>
        <w:t>是经</w:t>
      </w:r>
      <w:r w:rsidR="00F8324E" w:rsidRPr="00692A9D">
        <w:rPr>
          <w:rFonts w:ascii="微软雅黑" w:hAnsi="微软雅黑" w:hint="eastAsia"/>
          <w:sz w:val="24"/>
          <w:szCs w:val="24"/>
        </w:rPr>
        <w:t>业务主管部门江苏省教育厅审核同意</w:t>
      </w:r>
      <w:r w:rsidR="00C57E66" w:rsidRPr="00692A9D">
        <w:rPr>
          <w:rFonts w:ascii="微软雅黑" w:hAnsi="微软雅黑" w:hint="eastAsia"/>
          <w:sz w:val="24"/>
          <w:szCs w:val="24"/>
        </w:rPr>
        <w:t>，</w:t>
      </w:r>
      <w:r w:rsidR="00F8324E" w:rsidRPr="00692A9D">
        <w:rPr>
          <w:rFonts w:ascii="微软雅黑" w:hAnsi="微软雅黑" w:hint="eastAsia"/>
          <w:sz w:val="24"/>
          <w:szCs w:val="24"/>
        </w:rPr>
        <w:t>江苏</w:t>
      </w:r>
      <w:r w:rsidRPr="00692A9D">
        <w:rPr>
          <w:rFonts w:ascii="微软雅黑" w:hAnsi="微软雅黑" w:hint="eastAsia"/>
          <w:sz w:val="24"/>
          <w:szCs w:val="24"/>
        </w:rPr>
        <w:t>省民政厅</w:t>
      </w:r>
      <w:r w:rsidR="007A5141" w:rsidRPr="00692A9D">
        <w:rPr>
          <w:rFonts w:ascii="微软雅黑" w:hAnsi="微软雅黑" w:hint="eastAsia"/>
          <w:sz w:val="24"/>
          <w:szCs w:val="24"/>
        </w:rPr>
        <w:t>批准</w:t>
      </w:r>
      <w:r w:rsidR="00BE1B9E" w:rsidRPr="00692A9D">
        <w:rPr>
          <w:rFonts w:ascii="微软雅黑" w:hAnsi="微软雅黑" w:hint="eastAsia"/>
          <w:sz w:val="24"/>
          <w:szCs w:val="24"/>
        </w:rPr>
        <w:t>登记注册</w:t>
      </w:r>
      <w:r w:rsidRPr="00692A9D">
        <w:rPr>
          <w:rFonts w:ascii="微软雅黑" w:hAnsi="微软雅黑" w:hint="eastAsia"/>
          <w:sz w:val="24"/>
          <w:szCs w:val="24"/>
        </w:rPr>
        <w:t>的具有法人</w:t>
      </w:r>
      <w:r w:rsidR="00307714" w:rsidRPr="00692A9D">
        <w:rPr>
          <w:rFonts w:ascii="微软雅黑" w:hAnsi="微软雅黑" w:hint="eastAsia"/>
          <w:sz w:val="24"/>
          <w:szCs w:val="24"/>
        </w:rPr>
        <w:t>资质</w:t>
      </w:r>
      <w:r w:rsidRPr="00692A9D">
        <w:rPr>
          <w:rFonts w:ascii="微软雅黑" w:hAnsi="微软雅黑" w:hint="eastAsia"/>
          <w:sz w:val="24"/>
          <w:szCs w:val="24"/>
        </w:rPr>
        <w:t>的社会团体。</w:t>
      </w:r>
      <w:r w:rsidR="00EE252A" w:rsidRPr="00692A9D">
        <w:rPr>
          <w:rFonts w:ascii="微软雅黑" w:hAnsi="微软雅黑" w:hint="eastAsia"/>
          <w:sz w:val="24"/>
          <w:szCs w:val="24"/>
        </w:rPr>
        <w:t>JIF</w:t>
      </w:r>
      <w:r w:rsidR="006E6774" w:rsidRPr="00692A9D">
        <w:rPr>
          <w:rFonts w:ascii="微软雅黑" w:hAnsi="微软雅黑" w:hint="eastAsia"/>
          <w:sz w:val="24"/>
          <w:szCs w:val="24"/>
        </w:rPr>
        <w:t>E</w:t>
      </w:r>
      <w:r w:rsidR="00EE252A" w:rsidRPr="00692A9D">
        <w:rPr>
          <w:rFonts w:ascii="微软雅黑" w:hAnsi="微软雅黑" w:hint="eastAsia"/>
          <w:sz w:val="24"/>
          <w:szCs w:val="24"/>
        </w:rPr>
        <w:t>E</w:t>
      </w:r>
      <w:r w:rsidR="00665AEC" w:rsidRPr="00692A9D">
        <w:rPr>
          <w:rFonts w:ascii="微软雅黑" w:hAnsi="微软雅黑" w:hint="eastAsia"/>
          <w:sz w:val="24"/>
          <w:szCs w:val="24"/>
        </w:rPr>
        <w:t>具</w:t>
      </w:r>
      <w:r w:rsidR="00EF2E95" w:rsidRPr="00692A9D">
        <w:rPr>
          <w:rFonts w:ascii="微软雅黑" w:hAnsi="微软雅黑" w:hint="eastAsia"/>
          <w:sz w:val="24"/>
          <w:szCs w:val="24"/>
        </w:rPr>
        <w:t>有丰富的海内外</w:t>
      </w:r>
      <w:r w:rsidR="009E5866" w:rsidRPr="00692A9D">
        <w:rPr>
          <w:rFonts w:ascii="微软雅黑" w:hAnsi="微软雅黑" w:hint="eastAsia"/>
          <w:sz w:val="24"/>
          <w:szCs w:val="24"/>
        </w:rPr>
        <w:t>教育</w:t>
      </w:r>
      <w:r w:rsidR="00EF2E95" w:rsidRPr="00692A9D">
        <w:rPr>
          <w:rFonts w:ascii="微软雅黑" w:hAnsi="微软雅黑" w:hint="eastAsia"/>
          <w:sz w:val="24"/>
          <w:szCs w:val="24"/>
        </w:rPr>
        <w:t>资源，是江苏</w:t>
      </w:r>
      <w:r w:rsidR="009E5866" w:rsidRPr="00692A9D">
        <w:rPr>
          <w:rFonts w:ascii="微软雅黑" w:hAnsi="微软雅黑" w:hint="eastAsia"/>
          <w:sz w:val="24"/>
          <w:szCs w:val="24"/>
        </w:rPr>
        <w:t>省</w:t>
      </w:r>
      <w:r w:rsidR="00EF2E95" w:rsidRPr="00692A9D">
        <w:rPr>
          <w:rFonts w:ascii="微软雅黑" w:hAnsi="微软雅黑" w:hint="eastAsia"/>
          <w:sz w:val="24"/>
          <w:szCs w:val="24"/>
        </w:rPr>
        <w:t>最具影响力的教育国际交流与合作机构</w:t>
      </w:r>
      <w:r w:rsidR="00C57E66" w:rsidRPr="00692A9D">
        <w:rPr>
          <w:rFonts w:ascii="微软雅黑" w:hAnsi="微软雅黑" w:hint="eastAsia"/>
          <w:sz w:val="24"/>
          <w:szCs w:val="24"/>
        </w:rPr>
        <w:t>，</w:t>
      </w:r>
      <w:r w:rsidR="007E4D41" w:rsidRPr="00692A9D">
        <w:rPr>
          <w:rFonts w:ascii="微软雅黑" w:hAnsi="微软雅黑" w:hint="eastAsia"/>
          <w:sz w:val="24"/>
          <w:szCs w:val="24"/>
        </w:rPr>
        <w:t>提供广泛的</w:t>
      </w:r>
      <w:r w:rsidR="00D1446F" w:rsidRPr="00692A9D">
        <w:rPr>
          <w:rFonts w:ascii="微软雅黑" w:hAnsi="微软雅黑" w:hint="eastAsia"/>
          <w:sz w:val="24"/>
          <w:szCs w:val="24"/>
        </w:rPr>
        <w:t>教育国际合作交流服务</w:t>
      </w:r>
      <w:r w:rsidR="0051448F" w:rsidRPr="00692A9D">
        <w:rPr>
          <w:rFonts w:ascii="微软雅黑" w:hAnsi="微软雅黑" w:hint="eastAsia"/>
          <w:sz w:val="24"/>
          <w:szCs w:val="24"/>
        </w:rPr>
        <w:t>。本着</w:t>
      </w:r>
      <w:r w:rsidR="004E3D1D" w:rsidRPr="00692A9D">
        <w:rPr>
          <w:rFonts w:ascii="微软雅黑" w:hAnsi="微软雅黑" w:hint="eastAsia"/>
          <w:sz w:val="24"/>
          <w:szCs w:val="24"/>
        </w:rPr>
        <w:t>促进国内国外教育两个市场、两种资源的互动互用，吸引关爱教育的社会力量捐赠，资助国际化人才的培养，为教育面向世界助力的宗旨，依托江苏省优质教育</w:t>
      </w:r>
      <w:r w:rsidR="0051448F" w:rsidRPr="00692A9D">
        <w:rPr>
          <w:rFonts w:ascii="微软雅黑" w:hAnsi="微软雅黑" w:hint="eastAsia"/>
          <w:sz w:val="24"/>
          <w:szCs w:val="24"/>
        </w:rPr>
        <w:t>资源</w:t>
      </w:r>
      <w:r w:rsidR="004E3D1D" w:rsidRPr="00692A9D">
        <w:rPr>
          <w:rFonts w:ascii="微软雅黑" w:hAnsi="微软雅黑" w:hint="eastAsia"/>
          <w:sz w:val="24"/>
          <w:szCs w:val="24"/>
        </w:rPr>
        <w:t>，凭借自身优势</w:t>
      </w:r>
      <w:r w:rsidR="0051448F" w:rsidRPr="00692A9D">
        <w:rPr>
          <w:rFonts w:ascii="微软雅黑" w:hAnsi="微软雅黑" w:hint="eastAsia"/>
          <w:sz w:val="24"/>
          <w:szCs w:val="24"/>
        </w:rPr>
        <w:t>和特点，充分发挥</w:t>
      </w:r>
      <w:r w:rsidR="00BE1B9E" w:rsidRPr="00692A9D">
        <w:rPr>
          <w:rFonts w:ascii="微软雅黑" w:hAnsi="微软雅黑" w:hint="eastAsia"/>
          <w:sz w:val="24"/>
          <w:szCs w:val="24"/>
        </w:rPr>
        <w:t>其</w:t>
      </w:r>
      <w:r w:rsidR="00D1446F" w:rsidRPr="00692A9D">
        <w:rPr>
          <w:rFonts w:ascii="微软雅黑" w:hAnsi="微软雅黑" w:hint="eastAsia"/>
          <w:sz w:val="24"/>
          <w:szCs w:val="24"/>
        </w:rPr>
        <w:t>开拓性</w:t>
      </w:r>
      <w:r w:rsidR="00BE1B9E" w:rsidRPr="00692A9D">
        <w:rPr>
          <w:rFonts w:ascii="微软雅黑" w:hAnsi="微软雅黑" w:hint="eastAsia"/>
          <w:sz w:val="24"/>
          <w:szCs w:val="24"/>
        </w:rPr>
        <w:t>与</w:t>
      </w:r>
      <w:r w:rsidR="00D1446F" w:rsidRPr="00692A9D">
        <w:rPr>
          <w:rFonts w:ascii="微软雅黑" w:hAnsi="微软雅黑" w:hint="eastAsia"/>
          <w:sz w:val="24"/>
          <w:szCs w:val="24"/>
        </w:rPr>
        <w:t>灵活性</w:t>
      </w:r>
      <w:r w:rsidR="004E3D1D" w:rsidRPr="00692A9D">
        <w:rPr>
          <w:rFonts w:ascii="微软雅黑" w:hAnsi="微软雅黑" w:hint="eastAsia"/>
          <w:sz w:val="24"/>
          <w:szCs w:val="24"/>
        </w:rPr>
        <w:t>，</w:t>
      </w:r>
      <w:r w:rsidR="00BF1585" w:rsidRPr="00692A9D">
        <w:rPr>
          <w:rFonts w:ascii="微软雅黑" w:hAnsi="微软雅黑" w:hint="eastAsia"/>
          <w:sz w:val="24"/>
          <w:szCs w:val="24"/>
        </w:rPr>
        <w:t>积极搭建国际合作新平台、拓展国际教育新领域、创建国际交流新形式。</w:t>
      </w:r>
      <w:r w:rsidR="005F5F9C" w:rsidRPr="00692A9D">
        <w:rPr>
          <w:rFonts w:ascii="微软雅黑" w:hAnsi="微软雅黑" w:hint="eastAsia"/>
          <w:sz w:val="24"/>
          <w:szCs w:val="24"/>
        </w:rPr>
        <w:t>根据</w:t>
      </w:r>
      <w:r w:rsidR="00870AAF" w:rsidRPr="00692A9D">
        <w:rPr>
          <w:rFonts w:ascii="微软雅黑" w:hAnsi="微软雅黑" w:hint="eastAsia"/>
          <w:sz w:val="24"/>
          <w:szCs w:val="24"/>
        </w:rPr>
        <w:t>各级各类学校、社会、学生和家长的需求，积极开发以学校、学</w:t>
      </w:r>
      <w:r w:rsidR="005F5F9C" w:rsidRPr="00692A9D">
        <w:rPr>
          <w:rFonts w:ascii="微软雅黑" w:hAnsi="微软雅黑" w:hint="eastAsia"/>
          <w:sz w:val="24"/>
          <w:szCs w:val="24"/>
        </w:rPr>
        <w:t>者</w:t>
      </w:r>
      <w:r w:rsidR="00870AAF" w:rsidRPr="00692A9D">
        <w:rPr>
          <w:rFonts w:ascii="微软雅黑" w:hAnsi="微软雅黑" w:hint="eastAsia"/>
          <w:sz w:val="24"/>
          <w:szCs w:val="24"/>
        </w:rPr>
        <w:t>、学术</w:t>
      </w:r>
      <w:r w:rsidR="005F5F9C" w:rsidRPr="00692A9D">
        <w:rPr>
          <w:rFonts w:ascii="微软雅黑" w:hAnsi="微软雅黑" w:hint="eastAsia"/>
          <w:sz w:val="24"/>
          <w:szCs w:val="24"/>
        </w:rPr>
        <w:t>、学生为主体</w:t>
      </w:r>
      <w:r w:rsidR="006A1E68" w:rsidRPr="00692A9D">
        <w:rPr>
          <w:rFonts w:ascii="微软雅黑" w:hAnsi="微软雅黑" w:hint="eastAsia"/>
          <w:sz w:val="24"/>
          <w:szCs w:val="24"/>
        </w:rPr>
        <w:t>的</w:t>
      </w:r>
      <w:r w:rsidR="005F5F9C" w:rsidRPr="00692A9D">
        <w:rPr>
          <w:rFonts w:ascii="微软雅黑" w:hAnsi="微软雅黑" w:hint="eastAsia"/>
          <w:sz w:val="24"/>
          <w:szCs w:val="24"/>
        </w:rPr>
        <w:t>国际</w:t>
      </w:r>
      <w:r w:rsidR="00CE09D1" w:rsidRPr="00692A9D">
        <w:rPr>
          <w:rFonts w:ascii="微软雅黑" w:hAnsi="微软雅黑" w:hint="eastAsia"/>
          <w:sz w:val="24"/>
          <w:szCs w:val="24"/>
        </w:rPr>
        <w:t>合作与交流项目，着力推进教育对外开放与教育国际化。</w:t>
      </w:r>
    </w:p>
    <w:p w:rsidR="00C57E66" w:rsidRPr="00692A9D" w:rsidRDefault="00C57E66" w:rsidP="00692A9D">
      <w:pPr>
        <w:spacing w:line="360" w:lineRule="auto"/>
        <w:ind w:firstLineChars="200" w:firstLine="480"/>
        <w:jc w:val="both"/>
        <w:rPr>
          <w:rFonts w:ascii="微软雅黑" w:hAnsi="微软雅黑"/>
          <w:sz w:val="24"/>
          <w:szCs w:val="24"/>
        </w:rPr>
      </w:pPr>
      <w:r w:rsidRPr="00692A9D">
        <w:rPr>
          <w:rFonts w:ascii="微软雅黑" w:hAnsi="微软雅黑" w:hint="eastAsia"/>
          <w:sz w:val="24"/>
          <w:szCs w:val="24"/>
        </w:rPr>
        <w:t>英锐教育成立于2012年，是狄邦</w:t>
      </w:r>
      <w:r w:rsidR="00F54FC1" w:rsidRPr="00692A9D">
        <w:rPr>
          <w:rFonts w:ascii="微软雅黑" w:hAnsi="微软雅黑" w:hint="eastAsia"/>
          <w:sz w:val="24"/>
          <w:szCs w:val="24"/>
        </w:rPr>
        <w:t>教育管理集团</w:t>
      </w:r>
      <w:r w:rsidRPr="00692A9D">
        <w:rPr>
          <w:rFonts w:ascii="微软雅黑" w:hAnsi="微软雅黑" w:hint="eastAsia"/>
          <w:sz w:val="24"/>
          <w:szCs w:val="24"/>
        </w:rPr>
        <w:t>旗下的国际教育专业服务机构，为中国9-18岁学生提供一站式国际教育服务：包括国际教育全程规划、文理课程、课外活动、海外交流、国际标准化考试辅导和美国名校升学指导等学习项目。长期以来，英锐教育受邀为南外、南师附中、金中、南京一中等多所名校提供国际课程服务、海外夏令营、英语戏剧辩论的组织规划等，与省内各级教育主管部门均有良好的合作关系。</w:t>
      </w:r>
    </w:p>
    <w:p w:rsidR="00C57E66" w:rsidRPr="00C57E66" w:rsidRDefault="00C57E66" w:rsidP="00C57E66">
      <w:pPr>
        <w:spacing w:line="360" w:lineRule="auto"/>
        <w:jc w:val="both"/>
        <w:rPr>
          <w:rFonts w:ascii="楷体_GB2312" w:eastAsia="楷体_GB2312" w:hAnsi="宋体"/>
          <w:sz w:val="21"/>
          <w:szCs w:val="21"/>
        </w:rPr>
      </w:pPr>
    </w:p>
    <w:p w:rsidR="00C57E66" w:rsidRPr="00C57E66" w:rsidRDefault="00C57E66" w:rsidP="00C57E66">
      <w:pPr>
        <w:spacing w:line="360" w:lineRule="auto"/>
        <w:jc w:val="both"/>
        <w:rPr>
          <w:rFonts w:ascii="楷体_GB2312" w:eastAsia="楷体_GB2312" w:hAnsi="宋体"/>
          <w:sz w:val="21"/>
          <w:szCs w:val="21"/>
        </w:rPr>
      </w:pPr>
    </w:p>
    <w:p w:rsidR="00C459F4" w:rsidRDefault="00C459F4" w:rsidP="00B27A5A">
      <w:pPr>
        <w:spacing w:line="360" w:lineRule="auto"/>
        <w:ind w:firstLineChars="200" w:firstLine="600"/>
        <w:rPr>
          <w:rFonts w:ascii="楷体_GB2312" w:eastAsia="楷体_GB2312" w:hAnsi="宋体"/>
          <w:sz w:val="30"/>
          <w:szCs w:val="30"/>
        </w:rPr>
      </w:pPr>
    </w:p>
    <w:sectPr w:rsidR="00C459F4" w:rsidSect="004358AB">
      <w:footerReference w:type="default" r:id="rId7"/>
      <w:pgSz w:w="11906" w:h="16838"/>
      <w:pgMar w:top="1440" w:right="1800" w:bottom="1440" w:left="180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23CB" w:rsidRDefault="00C423CB" w:rsidP="00870AAF">
      <w:pPr>
        <w:spacing w:after="0"/>
      </w:pPr>
      <w:r>
        <w:separator/>
      </w:r>
    </w:p>
  </w:endnote>
  <w:endnote w:type="continuationSeparator" w:id="0">
    <w:p w:rsidR="00C423CB" w:rsidRDefault="00C423CB" w:rsidP="00870AAF">
      <w:pPr>
        <w:spacing w:after="0"/>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713" w:rsidRDefault="009409F8">
    <w:pPr>
      <w:pStyle w:val="a4"/>
      <w:jc w:val="center"/>
    </w:pPr>
    <w:fldSimple w:instr=" PAGE   \* MERGEFORMAT ">
      <w:r w:rsidR="00692A9D" w:rsidRPr="00692A9D">
        <w:rPr>
          <w:noProof/>
          <w:lang w:val="zh-CN"/>
        </w:rPr>
        <w:t>1</w:t>
      </w:r>
    </w:fldSimple>
  </w:p>
  <w:p w:rsidR="00F37766" w:rsidRDefault="00F3776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23CB" w:rsidRDefault="00C423CB" w:rsidP="00870AAF">
      <w:pPr>
        <w:spacing w:after="0"/>
      </w:pPr>
      <w:r>
        <w:separator/>
      </w:r>
    </w:p>
  </w:footnote>
  <w:footnote w:type="continuationSeparator" w:id="0">
    <w:p w:rsidR="00C423CB" w:rsidRDefault="00C423CB" w:rsidP="00870AAF">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A5443"/>
    <w:multiLevelType w:val="hybridMultilevel"/>
    <w:tmpl w:val="CD7EE6B2"/>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19494D29"/>
    <w:multiLevelType w:val="hybridMultilevel"/>
    <w:tmpl w:val="8F927E84"/>
    <w:lvl w:ilvl="0" w:tplc="04090005">
      <w:start w:val="1"/>
      <w:numFmt w:val="bullet"/>
      <w:lvlText w:val=""/>
      <w:lvlJc w:val="left"/>
      <w:pPr>
        <w:ind w:left="987" w:hanging="420"/>
      </w:pPr>
      <w:rPr>
        <w:rFonts w:ascii="Wingdings" w:hAnsi="Wingdings"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2">
    <w:nsid w:val="2B7C6DBE"/>
    <w:multiLevelType w:val="hybridMultilevel"/>
    <w:tmpl w:val="D13A3422"/>
    <w:lvl w:ilvl="0" w:tplc="04090005">
      <w:start w:val="1"/>
      <w:numFmt w:val="bullet"/>
      <w:lvlText w:val=""/>
      <w:lvlJc w:val="left"/>
      <w:pPr>
        <w:ind w:left="987" w:hanging="420"/>
      </w:pPr>
      <w:rPr>
        <w:rFonts w:ascii="Wingdings" w:hAnsi="Wingdings"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3">
    <w:nsid w:val="66E93C7A"/>
    <w:multiLevelType w:val="hybridMultilevel"/>
    <w:tmpl w:val="AC72152A"/>
    <w:lvl w:ilvl="0" w:tplc="04090005">
      <w:start w:val="1"/>
      <w:numFmt w:val="bullet"/>
      <w:lvlText w:val=""/>
      <w:lvlJc w:val="left"/>
      <w:pPr>
        <w:ind w:left="1022" w:hanging="420"/>
      </w:pPr>
      <w:rPr>
        <w:rFonts w:ascii="Wingdings" w:hAnsi="Wingdings" w:hint="default"/>
      </w:rPr>
    </w:lvl>
    <w:lvl w:ilvl="1" w:tplc="04090003" w:tentative="1">
      <w:start w:val="1"/>
      <w:numFmt w:val="bullet"/>
      <w:lvlText w:val=""/>
      <w:lvlJc w:val="left"/>
      <w:pPr>
        <w:ind w:left="1442" w:hanging="420"/>
      </w:pPr>
      <w:rPr>
        <w:rFonts w:ascii="Wingdings" w:hAnsi="Wingdings" w:hint="default"/>
      </w:rPr>
    </w:lvl>
    <w:lvl w:ilvl="2" w:tplc="04090005" w:tentative="1">
      <w:start w:val="1"/>
      <w:numFmt w:val="bullet"/>
      <w:lvlText w:val=""/>
      <w:lvlJc w:val="left"/>
      <w:pPr>
        <w:ind w:left="1862" w:hanging="420"/>
      </w:pPr>
      <w:rPr>
        <w:rFonts w:ascii="Wingdings" w:hAnsi="Wingdings" w:hint="default"/>
      </w:rPr>
    </w:lvl>
    <w:lvl w:ilvl="3" w:tplc="04090001" w:tentative="1">
      <w:start w:val="1"/>
      <w:numFmt w:val="bullet"/>
      <w:lvlText w:val=""/>
      <w:lvlJc w:val="left"/>
      <w:pPr>
        <w:ind w:left="2282" w:hanging="420"/>
      </w:pPr>
      <w:rPr>
        <w:rFonts w:ascii="Wingdings" w:hAnsi="Wingdings" w:hint="default"/>
      </w:rPr>
    </w:lvl>
    <w:lvl w:ilvl="4" w:tplc="04090003" w:tentative="1">
      <w:start w:val="1"/>
      <w:numFmt w:val="bullet"/>
      <w:lvlText w:val=""/>
      <w:lvlJc w:val="left"/>
      <w:pPr>
        <w:ind w:left="2702" w:hanging="420"/>
      </w:pPr>
      <w:rPr>
        <w:rFonts w:ascii="Wingdings" w:hAnsi="Wingdings" w:hint="default"/>
      </w:rPr>
    </w:lvl>
    <w:lvl w:ilvl="5" w:tplc="04090005" w:tentative="1">
      <w:start w:val="1"/>
      <w:numFmt w:val="bullet"/>
      <w:lvlText w:val=""/>
      <w:lvlJc w:val="left"/>
      <w:pPr>
        <w:ind w:left="3122" w:hanging="420"/>
      </w:pPr>
      <w:rPr>
        <w:rFonts w:ascii="Wingdings" w:hAnsi="Wingdings" w:hint="default"/>
      </w:rPr>
    </w:lvl>
    <w:lvl w:ilvl="6" w:tplc="04090001" w:tentative="1">
      <w:start w:val="1"/>
      <w:numFmt w:val="bullet"/>
      <w:lvlText w:val=""/>
      <w:lvlJc w:val="left"/>
      <w:pPr>
        <w:ind w:left="3542" w:hanging="420"/>
      </w:pPr>
      <w:rPr>
        <w:rFonts w:ascii="Wingdings" w:hAnsi="Wingdings" w:hint="default"/>
      </w:rPr>
    </w:lvl>
    <w:lvl w:ilvl="7" w:tplc="04090003" w:tentative="1">
      <w:start w:val="1"/>
      <w:numFmt w:val="bullet"/>
      <w:lvlText w:val=""/>
      <w:lvlJc w:val="left"/>
      <w:pPr>
        <w:ind w:left="3962" w:hanging="420"/>
      </w:pPr>
      <w:rPr>
        <w:rFonts w:ascii="Wingdings" w:hAnsi="Wingdings" w:hint="default"/>
      </w:rPr>
    </w:lvl>
    <w:lvl w:ilvl="8" w:tplc="04090005" w:tentative="1">
      <w:start w:val="1"/>
      <w:numFmt w:val="bullet"/>
      <w:lvlText w:val=""/>
      <w:lvlJc w:val="left"/>
      <w:pPr>
        <w:ind w:left="4382" w:hanging="420"/>
      </w:pPr>
      <w:rPr>
        <w:rFonts w:ascii="Wingdings" w:hAnsi="Wingdings" w:hint="default"/>
      </w:rPr>
    </w:lvl>
  </w:abstractNum>
  <w:abstractNum w:abstractNumId="4">
    <w:nsid w:val="727E0A48"/>
    <w:multiLevelType w:val="hybridMultilevel"/>
    <w:tmpl w:val="56FA0768"/>
    <w:lvl w:ilvl="0" w:tplc="04090005">
      <w:start w:val="1"/>
      <w:numFmt w:val="bullet"/>
      <w:lvlText w:val=""/>
      <w:lvlJc w:val="left"/>
      <w:pPr>
        <w:ind w:left="987" w:hanging="420"/>
      </w:pPr>
      <w:rPr>
        <w:rFonts w:ascii="Wingdings" w:hAnsi="Wingdings"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5">
    <w:nsid w:val="76D75BBF"/>
    <w:multiLevelType w:val="hybridMultilevel"/>
    <w:tmpl w:val="F28ED5AE"/>
    <w:lvl w:ilvl="0" w:tplc="0409000F">
      <w:start w:val="1"/>
      <w:numFmt w:val="decimal"/>
      <w:lvlText w:val="%1."/>
      <w:lvlJc w:val="left"/>
      <w:pPr>
        <w:ind w:left="870" w:hanging="420"/>
      </w:pPr>
    </w:lvl>
    <w:lvl w:ilvl="1" w:tplc="04090019" w:tentative="1">
      <w:start w:val="1"/>
      <w:numFmt w:val="lowerLetter"/>
      <w:lvlText w:val="%2)"/>
      <w:lvlJc w:val="left"/>
      <w:pPr>
        <w:ind w:left="1290" w:hanging="420"/>
      </w:pPr>
    </w:lvl>
    <w:lvl w:ilvl="2" w:tplc="0409001B" w:tentative="1">
      <w:start w:val="1"/>
      <w:numFmt w:val="lowerRoman"/>
      <w:lvlText w:val="%3."/>
      <w:lvlJc w:val="right"/>
      <w:pPr>
        <w:ind w:left="1710" w:hanging="420"/>
      </w:pPr>
    </w:lvl>
    <w:lvl w:ilvl="3" w:tplc="0409000F" w:tentative="1">
      <w:start w:val="1"/>
      <w:numFmt w:val="decimal"/>
      <w:lvlText w:val="%4."/>
      <w:lvlJc w:val="left"/>
      <w:pPr>
        <w:ind w:left="2130" w:hanging="420"/>
      </w:pPr>
    </w:lvl>
    <w:lvl w:ilvl="4" w:tplc="04090019" w:tentative="1">
      <w:start w:val="1"/>
      <w:numFmt w:val="lowerLetter"/>
      <w:lvlText w:val="%5)"/>
      <w:lvlJc w:val="left"/>
      <w:pPr>
        <w:ind w:left="2550" w:hanging="420"/>
      </w:pPr>
    </w:lvl>
    <w:lvl w:ilvl="5" w:tplc="0409001B" w:tentative="1">
      <w:start w:val="1"/>
      <w:numFmt w:val="lowerRoman"/>
      <w:lvlText w:val="%6."/>
      <w:lvlJc w:val="right"/>
      <w:pPr>
        <w:ind w:left="2970" w:hanging="420"/>
      </w:pPr>
    </w:lvl>
    <w:lvl w:ilvl="6" w:tplc="0409000F" w:tentative="1">
      <w:start w:val="1"/>
      <w:numFmt w:val="decimal"/>
      <w:lvlText w:val="%7."/>
      <w:lvlJc w:val="left"/>
      <w:pPr>
        <w:ind w:left="3390" w:hanging="420"/>
      </w:pPr>
    </w:lvl>
    <w:lvl w:ilvl="7" w:tplc="04090019" w:tentative="1">
      <w:start w:val="1"/>
      <w:numFmt w:val="lowerLetter"/>
      <w:lvlText w:val="%8)"/>
      <w:lvlJc w:val="left"/>
      <w:pPr>
        <w:ind w:left="3810" w:hanging="420"/>
      </w:pPr>
    </w:lvl>
    <w:lvl w:ilvl="8" w:tplc="0409001B" w:tentative="1">
      <w:start w:val="1"/>
      <w:numFmt w:val="lowerRoman"/>
      <w:lvlText w:val="%9."/>
      <w:lvlJc w:val="right"/>
      <w:pPr>
        <w:ind w:left="4230" w:hanging="420"/>
      </w:pPr>
    </w:lvl>
  </w:abstractNum>
  <w:abstractNum w:abstractNumId="6">
    <w:nsid w:val="794E0442"/>
    <w:multiLevelType w:val="hybridMultilevel"/>
    <w:tmpl w:val="F8FEAC80"/>
    <w:lvl w:ilvl="0" w:tplc="04090005">
      <w:start w:val="1"/>
      <w:numFmt w:val="bullet"/>
      <w:lvlText w:val=""/>
      <w:lvlJc w:val="left"/>
      <w:pPr>
        <w:ind w:left="1020" w:hanging="420"/>
      </w:pPr>
      <w:rPr>
        <w:rFonts w:ascii="Wingdings" w:hAnsi="Wingdings" w:hint="default"/>
      </w:rPr>
    </w:lvl>
    <w:lvl w:ilvl="1" w:tplc="04090003" w:tentative="1">
      <w:start w:val="1"/>
      <w:numFmt w:val="bullet"/>
      <w:lvlText w:val=""/>
      <w:lvlJc w:val="left"/>
      <w:pPr>
        <w:ind w:left="1440" w:hanging="420"/>
      </w:pPr>
      <w:rPr>
        <w:rFonts w:ascii="Wingdings" w:hAnsi="Wingdings" w:hint="default"/>
      </w:rPr>
    </w:lvl>
    <w:lvl w:ilvl="2" w:tplc="04090005"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3" w:tentative="1">
      <w:start w:val="1"/>
      <w:numFmt w:val="bullet"/>
      <w:lvlText w:val=""/>
      <w:lvlJc w:val="left"/>
      <w:pPr>
        <w:ind w:left="2700" w:hanging="420"/>
      </w:pPr>
      <w:rPr>
        <w:rFonts w:ascii="Wingdings" w:hAnsi="Wingdings" w:hint="default"/>
      </w:rPr>
    </w:lvl>
    <w:lvl w:ilvl="5" w:tplc="04090005"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3" w:tentative="1">
      <w:start w:val="1"/>
      <w:numFmt w:val="bullet"/>
      <w:lvlText w:val=""/>
      <w:lvlJc w:val="left"/>
      <w:pPr>
        <w:ind w:left="3960" w:hanging="420"/>
      </w:pPr>
      <w:rPr>
        <w:rFonts w:ascii="Wingdings" w:hAnsi="Wingdings" w:hint="default"/>
      </w:rPr>
    </w:lvl>
    <w:lvl w:ilvl="8" w:tplc="04090005" w:tentative="1">
      <w:start w:val="1"/>
      <w:numFmt w:val="bullet"/>
      <w:lvlText w:val=""/>
      <w:lvlJc w:val="left"/>
      <w:pPr>
        <w:ind w:left="4380" w:hanging="420"/>
      </w:pPr>
      <w:rPr>
        <w:rFonts w:ascii="Wingdings" w:hAnsi="Wingdings" w:hint="default"/>
      </w:rPr>
    </w:lvl>
  </w:abstractNum>
  <w:num w:numId="1">
    <w:abstractNumId w:val="6"/>
  </w:num>
  <w:num w:numId="2">
    <w:abstractNumId w:val="4"/>
  </w:num>
  <w:num w:numId="3">
    <w:abstractNumId w:val="3"/>
  </w:num>
  <w:num w:numId="4">
    <w:abstractNumId w:val="1"/>
  </w:num>
  <w:num w:numId="5">
    <w:abstractNumId w:val="2"/>
  </w:num>
  <w:num w:numId="6">
    <w:abstractNumId w:val="5"/>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6146"/>
  </w:hdrShapeDefaults>
  <w:footnotePr>
    <w:footnote w:id="-1"/>
    <w:footnote w:id="0"/>
  </w:footnotePr>
  <w:endnotePr>
    <w:endnote w:id="-1"/>
    <w:endnote w:id="0"/>
  </w:endnotePr>
  <w:compat>
    <w:useFELayout/>
  </w:compat>
  <w:rsids>
    <w:rsidRoot w:val="00045E1E"/>
    <w:rsid w:val="00006E72"/>
    <w:rsid w:val="00043FB1"/>
    <w:rsid w:val="00045E1E"/>
    <w:rsid w:val="00070069"/>
    <w:rsid w:val="00070237"/>
    <w:rsid w:val="000F1C55"/>
    <w:rsid w:val="001011AB"/>
    <w:rsid w:val="00102859"/>
    <w:rsid w:val="00105C41"/>
    <w:rsid w:val="0015287B"/>
    <w:rsid w:val="00195272"/>
    <w:rsid w:val="001A78AC"/>
    <w:rsid w:val="001B678B"/>
    <w:rsid w:val="001D1BD7"/>
    <w:rsid w:val="001D216B"/>
    <w:rsid w:val="001D5F86"/>
    <w:rsid w:val="001F557F"/>
    <w:rsid w:val="00207310"/>
    <w:rsid w:val="00217F0D"/>
    <w:rsid w:val="00224984"/>
    <w:rsid w:val="0023116E"/>
    <w:rsid w:val="0026639A"/>
    <w:rsid w:val="0028142E"/>
    <w:rsid w:val="00285C07"/>
    <w:rsid w:val="002D5B99"/>
    <w:rsid w:val="002E7459"/>
    <w:rsid w:val="00302319"/>
    <w:rsid w:val="003067D9"/>
    <w:rsid w:val="003070F1"/>
    <w:rsid w:val="00307714"/>
    <w:rsid w:val="00323B43"/>
    <w:rsid w:val="0033497B"/>
    <w:rsid w:val="00342822"/>
    <w:rsid w:val="0037423D"/>
    <w:rsid w:val="003A7729"/>
    <w:rsid w:val="003B2777"/>
    <w:rsid w:val="003C7D7D"/>
    <w:rsid w:val="003D37D8"/>
    <w:rsid w:val="003E350E"/>
    <w:rsid w:val="00410408"/>
    <w:rsid w:val="0041732A"/>
    <w:rsid w:val="004358AB"/>
    <w:rsid w:val="004365EE"/>
    <w:rsid w:val="00481403"/>
    <w:rsid w:val="004C151C"/>
    <w:rsid w:val="004D142B"/>
    <w:rsid w:val="004E3D1D"/>
    <w:rsid w:val="0051185E"/>
    <w:rsid w:val="005133BF"/>
    <w:rsid w:val="0051448F"/>
    <w:rsid w:val="005215E4"/>
    <w:rsid w:val="00521AED"/>
    <w:rsid w:val="00521E64"/>
    <w:rsid w:val="0055685C"/>
    <w:rsid w:val="005C5047"/>
    <w:rsid w:val="005F5F9C"/>
    <w:rsid w:val="00601280"/>
    <w:rsid w:val="00652E17"/>
    <w:rsid w:val="00665AEC"/>
    <w:rsid w:val="00680344"/>
    <w:rsid w:val="0068188C"/>
    <w:rsid w:val="00692A9D"/>
    <w:rsid w:val="00695DBF"/>
    <w:rsid w:val="006A1E68"/>
    <w:rsid w:val="006E3E6B"/>
    <w:rsid w:val="006E6774"/>
    <w:rsid w:val="007031BB"/>
    <w:rsid w:val="00717366"/>
    <w:rsid w:val="007444A1"/>
    <w:rsid w:val="00751F40"/>
    <w:rsid w:val="0076329A"/>
    <w:rsid w:val="00784170"/>
    <w:rsid w:val="007959EA"/>
    <w:rsid w:val="007A5141"/>
    <w:rsid w:val="007D6233"/>
    <w:rsid w:val="007E4D41"/>
    <w:rsid w:val="00810D06"/>
    <w:rsid w:val="00811E5D"/>
    <w:rsid w:val="0086196A"/>
    <w:rsid w:val="00870653"/>
    <w:rsid w:val="00870AAF"/>
    <w:rsid w:val="00885F84"/>
    <w:rsid w:val="008B7726"/>
    <w:rsid w:val="008C000B"/>
    <w:rsid w:val="008C46D1"/>
    <w:rsid w:val="008C7233"/>
    <w:rsid w:val="008C7F80"/>
    <w:rsid w:val="008E4D76"/>
    <w:rsid w:val="00900329"/>
    <w:rsid w:val="0091033A"/>
    <w:rsid w:val="00930609"/>
    <w:rsid w:val="00934B9C"/>
    <w:rsid w:val="00937713"/>
    <w:rsid w:val="009409F8"/>
    <w:rsid w:val="00947A9F"/>
    <w:rsid w:val="009676B1"/>
    <w:rsid w:val="0097162C"/>
    <w:rsid w:val="00975ED0"/>
    <w:rsid w:val="009A5F33"/>
    <w:rsid w:val="009D23B2"/>
    <w:rsid w:val="009E54E8"/>
    <w:rsid w:val="009E5866"/>
    <w:rsid w:val="00A03B90"/>
    <w:rsid w:val="00A04EC1"/>
    <w:rsid w:val="00A15D34"/>
    <w:rsid w:val="00A554D1"/>
    <w:rsid w:val="00A712F5"/>
    <w:rsid w:val="00A77484"/>
    <w:rsid w:val="00AA7C66"/>
    <w:rsid w:val="00AB6BEE"/>
    <w:rsid w:val="00AC0EB7"/>
    <w:rsid w:val="00B00560"/>
    <w:rsid w:val="00B26BDA"/>
    <w:rsid w:val="00B27A5A"/>
    <w:rsid w:val="00B749F8"/>
    <w:rsid w:val="00B87787"/>
    <w:rsid w:val="00BA22EB"/>
    <w:rsid w:val="00BB0CC3"/>
    <w:rsid w:val="00BE1B9E"/>
    <w:rsid w:val="00BF1585"/>
    <w:rsid w:val="00C26516"/>
    <w:rsid w:val="00C423CB"/>
    <w:rsid w:val="00C459F4"/>
    <w:rsid w:val="00C57E66"/>
    <w:rsid w:val="00C6273D"/>
    <w:rsid w:val="00CA2B2C"/>
    <w:rsid w:val="00CB6692"/>
    <w:rsid w:val="00CC171B"/>
    <w:rsid w:val="00CE09D1"/>
    <w:rsid w:val="00D04629"/>
    <w:rsid w:val="00D1446F"/>
    <w:rsid w:val="00D818E3"/>
    <w:rsid w:val="00D9644B"/>
    <w:rsid w:val="00DB1FEA"/>
    <w:rsid w:val="00DD5CD0"/>
    <w:rsid w:val="00DF2D5D"/>
    <w:rsid w:val="00E22B5D"/>
    <w:rsid w:val="00E31B9A"/>
    <w:rsid w:val="00E6410C"/>
    <w:rsid w:val="00E74DA1"/>
    <w:rsid w:val="00EB73F6"/>
    <w:rsid w:val="00EC77A9"/>
    <w:rsid w:val="00EC7B60"/>
    <w:rsid w:val="00ED049B"/>
    <w:rsid w:val="00EE252A"/>
    <w:rsid w:val="00EF2E95"/>
    <w:rsid w:val="00F37766"/>
    <w:rsid w:val="00F43785"/>
    <w:rsid w:val="00F54FC1"/>
    <w:rsid w:val="00F8324E"/>
    <w:rsid w:val="00F9104B"/>
    <w:rsid w:val="00F91FD8"/>
    <w:rsid w:val="00F94513"/>
    <w:rsid w:val="00FF76D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微软雅黑"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after="200"/>
    </w:pPr>
    <w:rPr>
      <w:rFonts w:ascii="Tahoma"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70AAF"/>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870AAF"/>
    <w:rPr>
      <w:rFonts w:ascii="Tahoma" w:hAnsi="Tahoma"/>
      <w:sz w:val="18"/>
      <w:szCs w:val="18"/>
    </w:rPr>
  </w:style>
  <w:style w:type="paragraph" w:styleId="a4">
    <w:name w:val="footer"/>
    <w:basedOn w:val="a"/>
    <w:link w:val="Char0"/>
    <w:uiPriority w:val="99"/>
    <w:unhideWhenUsed/>
    <w:rsid w:val="00870AAF"/>
    <w:pPr>
      <w:tabs>
        <w:tab w:val="center" w:pos="4153"/>
        <w:tab w:val="right" w:pos="8306"/>
      </w:tabs>
    </w:pPr>
    <w:rPr>
      <w:sz w:val="18"/>
      <w:szCs w:val="18"/>
    </w:rPr>
  </w:style>
  <w:style w:type="character" w:customStyle="1" w:styleId="Char0">
    <w:name w:val="页脚 Char"/>
    <w:basedOn w:val="a0"/>
    <w:link w:val="a4"/>
    <w:uiPriority w:val="99"/>
    <w:rsid w:val="00870AAF"/>
    <w:rPr>
      <w:rFonts w:ascii="Tahoma" w:hAnsi="Tahoma"/>
      <w:sz w:val="18"/>
      <w:szCs w:val="18"/>
    </w:rPr>
  </w:style>
  <w:style w:type="paragraph" w:styleId="a5">
    <w:name w:val="Balloon Text"/>
    <w:basedOn w:val="a"/>
    <w:link w:val="Char1"/>
    <w:uiPriority w:val="99"/>
    <w:semiHidden/>
    <w:unhideWhenUsed/>
    <w:rsid w:val="005F5F9C"/>
    <w:pPr>
      <w:spacing w:after="0"/>
    </w:pPr>
    <w:rPr>
      <w:sz w:val="18"/>
      <w:szCs w:val="18"/>
    </w:rPr>
  </w:style>
  <w:style w:type="character" w:customStyle="1" w:styleId="Char1">
    <w:name w:val="批注框文本 Char"/>
    <w:basedOn w:val="a0"/>
    <w:link w:val="a5"/>
    <w:uiPriority w:val="99"/>
    <w:semiHidden/>
    <w:rsid w:val="005F5F9C"/>
    <w:rPr>
      <w:rFonts w:ascii="Tahoma" w:hAnsi="Tahoma"/>
      <w:sz w:val="18"/>
      <w:szCs w:val="18"/>
    </w:rPr>
  </w:style>
  <w:style w:type="paragraph" w:styleId="a6">
    <w:name w:val="Date"/>
    <w:basedOn w:val="a"/>
    <w:next w:val="a"/>
    <w:link w:val="Char2"/>
    <w:uiPriority w:val="99"/>
    <w:semiHidden/>
    <w:unhideWhenUsed/>
    <w:rsid w:val="00105C41"/>
    <w:pPr>
      <w:ind w:leftChars="2500" w:left="100"/>
    </w:pPr>
  </w:style>
  <w:style w:type="character" w:customStyle="1" w:styleId="Char2">
    <w:name w:val="日期 Char"/>
    <w:basedOn w:val="a0"/>
    <w:link w:val="a6"/>
    <w:uiPriority w:val="99"/>
    <w:semiHidden/>
    <w:rsid w:val="00105C41"/>
    <w:rPr>
      <w:rFonts w:ascii="Tahoma" w:hAnsi="Tahoma"/>
      <w:sz w:val="22"/>
      <w:szCs w:val="22"/>
    </w:rPr>
  </w:style>
</w:styles>
</file>

<file path=word/webSettings.xml><?xml version="1.0" encoding="utf-8"?>
<w:webSettings xmlns:r="http://schemas.openxmlformats.org/officeDocument/2006/relationships" xmlns:w="http://schemas.openxmlformats.org/wordprocessingml/2006/main">
  <w:divs>
    <w:div w:id="1484590494">
      <w:bodyDiv w:val="1"/>
      <w:marLeft w:val="0"/>
      <w:marRight w:val="0"/>
      <w:marTop w:val="0"/>
      <w:marBottom w:val="0"/>
      <w:divBdr>
        <w:top w:val="none" w:sz="0" w:space="0" w:color="auto"/>
        <w:left w:val="none" w:sz="0" w:space="0" w:color="auto"/>
        <w:bottom w:val="none" w:sz="0" w:space="0" w:color="auto"/>
        <w:right w:val="none" w:sz="0" w:space="0" w:color="auto"/>
      </w:divBdr>
      <w:divsChild>
        <w:div w:id="13982390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89</Words>
  <Characters>511</Characters>
  <Application>Microsoft Office Word</Application>
  <DocSecurity>0</DocSecurity>
  <Lines>4</Lines>
  <Paragraphs>1</Paragraphs>
  <ScaleCrop>false</ScaleCrop>
  <Company>Microsoft</Company>
  <LinksUpToDate>false</LinksUpToDate>
  <CharactersWithSpaces>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7</cp:revision>
  <cp:lastPrinted>2014-08-13T07:22:00Z</cp:lastPrinted>
  <dcterms:created xsi:type="dcterms:W3CDTF">2016-11-23T09:50:00Z</dcterms:created>
  <dcterms:modified xsi:type="dcterms:W3CDTF">2016-11-23T10:17:00Z</dcterms:modified>
</cp:coreProperties>
</file>